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7259E0" w14:textId="2163B778" w:rsidR="00CC7DE8" w:rsidRPr="00AB3DD0" w:rsidRDefault="00BB02F9" w:rsidP="00AB3DD0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bookmarkStart w:id="0" w:name="_Toc58221453"/>
      <w:r>
        <w:rPr>
          <w:rStyle w:val="Heading3Char"/>
          <w:rFonts w:asciiTheme="minorHAnsi" w:eastAsia="SimSun" w:hAnsiTheme="minorHAnsi" w:cstheme="minorHAnsi"/>
          <w:b/>
          <w:iCs/>
          <w:noProof/>
          <w:sz w:val="22"/>
          <w:szCs w:val="22"/>
          <w:lang w:val="en-US"/>
        </w:rPr>
        <w:t>EVALUATION</w:t>
      </w:r>
      <w:r w:rsidR="00AB3DD0" w:rsidRPr="00AB3DD0">
        <w:rPr>
          <w:rStyle w:val="Heading3Char"/>
          <w:rFonts w:asciiTheme="minorHAnsi" w:eastAsia="SimSun" w:hAnsiTheme="minorHAnsi" w:cstheme="minorHAnsi"/>
          <w:b/>
          <w:iCs/>
          <w:noProof/>
          <w:sz w:val="22"/>
          <w:szCs w:val="22"/>
          <w:lang w:val="en-US"/>
        </w:rPr>
        <w:t xml:space="preserve"> WITH EXPERIMENTALLY PROVEN SPLICE ALTERING VARIANTS</w:t>
      </w:r>
      <w:bookmarkEnd w:id="0"/>
    </w:p>
    <w:p w14:paraId="39EEC3AA" w14:textId="77777777" w:rsidR="00CC7DE8" w:rsidRPr="00AB3DD0" w:rsidRDefault="00CC7DE8" w:rsidP="00CC7DE8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</w:p>
    <w:p w14:paraId="17D520B6" w14:textId="77777777" w:rsidR="00CC7DE8" w:rsidRPr="00AB3DD0" w:rsidRDefault="00CC7DE8" w:rsidP="00CC7DE8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6A417170" wp14:editId="6BA9D00B">
            <wp:extent cx="5219700" cy="805413"/>
            <wp:effectExtent l="12700" t="1270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05413"/>
                    </a:xfrm>
                    <a:prstGeom prst="rect">
                      <a:avLst/>
                    </a:prstGeom>
                    <a:solidFill>
                      <a:schemeClr val="bg1">
                        <a:lumMod val="85000"/>
                      </a:schemeClr>
                    </a:solidFill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549253" w14:textId="77777777" w:rsidR="00CC7DE8" w:rsidRPr="004C3102" w:rsidRDefault="00CC7DE8" w:rsidP="00CC7DE8">
      <w:pPr>
        <w:spacing w:before="100"/>
        <w:jc w:val="both"/>
        <w:rPr>
          <w:rFonts w:asciiTheme="minorHAnsi" w:hAnsiTheme="minorHAnsi" w:cstheme="minorHAnsi"/>
          <w:sz w:val="20"/>
          <w:szCs w:val="20"/>
          <w:lang w:val="en-US"/>
        </w:rPr>
      </w:pPr>
      <w:bookmarkStart w:id="1" w:name="_Toc58221501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A sample SQL query for computing the co-location of motifs with splice altering variants. Exact location information of our significant motifs </w:t>
      </w:r>
      <w:proofErr w:type="gramStart"/>
      <w:r w:rsidRPr="004C3102">
        <w:rPr>
          <w:rFonts w:asciiTheme="minorHAnsi" w:hAnsiTheme="minorHAnsi" w:cstheme="minorHAnsi"/>
          <w:sz w:val="20"/>
          <w:szCs w:val="20"/>
          <w:lang w:val="en-US"/>
        </w:rPr>
        <w:t>are</w:t>
      </w:r>
      <w:proofErr w:type="gram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stored in our local PostgreSQL database’s </w:t>
      </w:r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motif_locations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and variant locations are retrieved from the source of </w:t>
      </w:r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SpliceAI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>.</w:t>
      </w:r>
      <w:bookmarkEnd w:id="1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This query is run for each of the 3440 variant locations.</w:t>
      </w:r>
    </w:p>
    <w:p w14:paraId="557E5A6F" w14:textId="77777777"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14:paraId="6B603DD2" w14:textId="4F35FF2B" w:rsidR="00CC7DE8" w:rsidRPr="00AB3DD0" w:rsidRDefault="00BB02F9" w:rsidP="00AB3DD0">
      <w:pPr>
        <w:spacing w:before="100"/>
        <w:jc w:val="center"/>
        <w:rPr>
          <w:rStyle w:val="Heading3Char"/>
          <w:rFonts w:asciiTheme="minorHAnsi" w:eastAsia="SimSun" w:hAnsiTheme="minorHAnsi" w:cstheme="minorHAnsi"/>
          <w:b/>
          <w:noProof/>
          <w:sz w:val="22"/>
          <w:szCs w:val="22"/>
          <w:lang w:val="en-US"/>
        </w:rPr>
      </w:pPr>
      <w:bookmarkStart w:id="2" w:name="_Toc58221454"/>
      <w:r>
        <w:rPr>
          <w:rStyle w:val="Heading3Char"/>
          <w:rFonts w:asciiTheme="minorHAnsi" w:eastAsia="SimSun" w:hAnsiTheme="minorHAnsi" w:cstheme="minorHAnsi"/>
          <w:b/>
          <w:iCs/>
          <w:noProof/>
          <w:sz w:val="22"/>
          <w:szCs w:val="22"/>
          <w:lang w:val="en-US"/>
        </w:rPr>
        <w:t>EVALUATION</w:t>
      </w:r>
      <w:r w:rsidRPr="00AB3DD0">
        <w:rPr>
          <w:rStyle w:val="Heading3Char"/>
          <w:rFonts w:asciiTheme="minorHAnsi" w:eastAsia="SimSun" w:hAnsiTheme="minorHAnsi" w:cstheme="minorHAnsi"/>
          <w:b/>
          <w:iCs/>
          <w:noProof/>
          <w:sz w:val="22"/>
          <w:szCs w:val="22"/>
          <w:lang w:val="en-US"/>
        </w:rPr>
        <w:t xml:space="preserve"> </w:t>
      </w:r>
      <w:r w:rsidR="00AB3DD0" w:rsidRPr="00AB3DD0">
        <w:rPr>
          <w:rStyle w:val="Heading3Char"/>
          <w:rFonts w:asciiTheme="minorHAnsi" w:eastAsia="SimSun" w:hAnsiTheme="minorHAnsi" w:cstheme="minorHAnsi"/>
          <w:b/>
          <w:noProof/>
          <w:sz w:val="22"/>
          <w:szCs w:val="22"/>
          <w:lang w:val="en-US"/>
        </w:rPr>
        <w:t>WITH EXPERIMENTALLY PROVEN DISEASE-CAUSING VARIANTS</w:t>
      </w:r>
      <w:bookmarkEnd w:id="2"/>
    </w:p>
    <w:p w14:paraId="663097E6" w14:textId="77777777"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</w:p>
    <w:p w14:paraId="71404112" w14:textId="77777777"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</w:p>
    <w:p w14:paraId="490D4CAB" w14:textId="77777777"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provided through an ftp address (</w:t>
      </w:r>
      <w:hyperlink r:id="rId5" w:history="1">
        <w:r w:rsidRPr="00AB3DD0">
          <w:rPr>
            <w:rFonts w:asciiTheme="minorHAnsi" w:hAnsiTheme="minorHAnsi" w:cstheme="minorHAnsi"/>
            <w:bCs/>
            <w:color w:val="222222"/>
            <w:sz w:val="22"/>
            <w:szCs w:val="22"/>
            <w:shd w:val="clear" w:color="auto" w:fill="FFFFFF"/>
            <w:lang w:val="en-US"/>
          </w:rPr>
          <w:t>ftp://ftp.ncbi.nlm.nih.gov/dbgap/studies/</w:t>
        </w:r>
      </w:hyperlink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). Entering one of the directories, we can see another directory structure and the analyses directory in this structure provides the actual analyses results in a zipped format as shown in the figures below:</w:t>
      </w:r>
    </w:p>
    <w:p w14:paraId="1E432326" w14:textId="77777777"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</w:p>
    <w:p w14:paraId="10A83948" w14:textId="77777777" w:rsidR="00CC7DE8" w:rsidRPr="00AB3DD0" w:rsidRDefault="00CC7DE8" w:rsidP="00CC7DE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i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6C9F2796" wp14:editId="30BE8D6B">
            <wp:extent cx="5219700" cy="3147695"/>
            <wp:effectExtent l="12700" t="12700" r="12700" b="1460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7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AA35C8" w14:textId="77777777" w:rsidR="00CC7DE8" w:rsidRPr="004C3102" w:rsidRDefault="00CC7DE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3" w:name="_Toc58221502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dbGaP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public data repository published from </w:t>
      </w:r>
      <w:hyperlink r:id="rId7" w:history="1">
        <w:r w:rsidRPr="004C3102">
          <w:rPr>
            <w:rFonts w:asciiTheme="minorHAnsi" w:hAnsiTheme="minorHAnsi" w:cstheme="minorHAnsi"/>
            <w:sz w:val="20"/>
            <w:szCs w:val="20"/>
            <w:lang w:val="en-US"/>
          </w:rPr>
          <w:t>ftp://ftp.ncbi.nlm.nih.gov/dbgap/studies/</w:t>
        </w:r>
      </w:hyperlink>
      <w:bookmarkEnd w:id="3"/>
    </w:p>
    <w:p w14:paraId="3CDDFD18" w14:textId="77777777"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14:paraId="2B43477B" w14:textId="77777777" w:rsidR="00CC7DE8" w:rsidRPr="00AB3DD0" w:rsidRDefault="00CC7DE8" w:rsidP="00CC7DE8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9441951" wp14:editId="648BEAED">
            <wp:extent cx="5219700" cy="1839595"/>
            <wp:effectExtent l="12700" t="1270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bGaP_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39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19F148" w14:textId="77777777" w:rsidR="00CC7DE8" w:rsidRPr="004C3102" w:rsidRDefault="00CC7DE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4" w:name="_Toc58221503"/>
      <w:r w:rsidRPr="004C3102">
        <w:rPr>
          <w:rFonts w:asciiTheme="minorHAnsi" w:hAnsiTheme="minorHAnsi" w:cstheme="minorHAnsi"/>
          <w:sz w:val="20"/>
          <w:szCs w:val="20"/>
          <w:lang w:val="en-US"/>
        </w:rPr>
        <w:t>dbGaP public data repository’s directory structure</w:t>
      </w:r>
      <w:bookmarkEnd w:id="4"/>
    </w:p>
    <w:p w14:paraId="314A2874" w14:textId="77777777"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14:paraId="04FEC70E" w14:textId="77777777"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In order to download the data provided through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dbGAP’a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ftp site, we have utilized GNU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Wget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which is a free software package for retrieving files using HTTP, HTTPS, FTP and FTPS that are the most </w:t>
      </w:r>
      <w:proofErr w:type="gram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widely-used</w:t>
      </w:r>
      <w:proofErr w:type="gram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Internet protocols.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ab/>
      </w:r>
    </w:p>
    <w:p w14:paraId="3D27208E" w14:textId="77777777" w:rsidR="00CC7DE8" w:rsidRPr="00AB3DD0" w:rsidRDefault="00CC7DE8" w:rsidP="00CC7DE8">
      <w:pPr>
        <w:pStyle w:val="ListParagraph"/>
        <w:ind w:left="720"/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</w:pP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wget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 xml:space="preserve"> -r -A txt.gz ftp://ftp.ncbi.nlm.nih.gov/dbgap/studies/ -P /Users/</w:t>
      </w: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gulsah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/</w:t>
      </w: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dbGAP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/</w:t>
      </w:r>
    </w:p>
    <w:p w14:paraId="2118B178" w14:textId="77777777"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After the download from ftp completed, we crawled through the downloaded files in order to extract the SNPs with higher significance (</w:t>
      </w:r>
      <w:proofErr w:type="gram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i.e.</w:t>
      </w:r>
      <w:proofErr w:type="gram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p-value &lt;= 0.001 in our case). We created a database table in our local PostgreSQL database and run the Python code, which can be reached through the GitHub repository (</w:t>
      </w:r>
      <w:hyperlink r:id="rId9" w:history="1">
        <w:r w:rsidRPr="00AB3DD0">
          <w:rPr>
            <w:rFonts w:asciiTheme="minorHAnsi" w:hAnsiTheme="minorHAnsi" w:cstheme="minorHAnsi"/>
            <w:bCs/>
            <w:color w:val="222222"/>
            <w:sz w:val="22"/>
            <w:szCs w:val="22"/>
            <w:shd w:val="clear" w:color="auto" w:fill="FFFFFF"/>
            <w:lang w:val="en-US"/>
          </w:rPr>
          <w:t>https://github.com/gkaraduman/dbGAP</w:t>
        </w:r>
      </w:hyperlink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), to parse the analysis files and insert the data into the local database. This process resulted in 2,218,480 entries in our database.</w:t>
      </w:r>
    </w:p>
    <w:p w14:paraId="4B5CFFD1" w14:textId="77777777" w:rsidR="00CC7DE8" w:rsidRPr="00AB3DD0" w:rsidRDefault="00CC7DE8" w:rsidP="00CC7DE8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66C07045" wp14:editId="7F9FEFAA">
            <wp:extent cx="5219700" cy="1367155"/>
            <wp:effectExtent l="12700" t="12700" r="12700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bGaP_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7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CEC9BF" w14:textId="77777777" w:rsidR="00CC7DE8" w:rsidRPr="004C3102" w:rsidRDefault="00CC7DE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5" w:name="_Ref40448292"/>
      <w:bookmarkStart w:id="6" w:name="_Toc58221504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dbGaP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creation SQL code and a list of 10 sample entries</w:t>
      </w:r>
      <w:bookmarkEnd w:id="5"/>
      <w:bookmarkEnd w:id="6"/>
    </w:p>
    <w:p w14:paraId="1D1E6F8B" w14:textId="77777777"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14:paraId="33A9E217" w14:textId="77777777" w:rsidR="00AB3DD0" w:rsidRDefault="00AB3DD0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br w:type="page"/>
      </w:r>
    </w:p>
    <w:p w14:paraId="175367D9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lastRenderedPageBreak/>
        <w:t>Gathering variant data from GWAS Catalog</w:t>
      </w:r>
    </w:p>
    <w:p w14:paraId="75C39AFD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A full copy of the database is downloaded from its “Downloads” page (https://www.ebi.ac.uk/gwas/docs/file-downloads) and loaded to our local database as shown </w:t>
      </w:r>
      <w:r w:rsidR="00885D18"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below:</w:t>
      </w:r>
    </w:p>
    <w:p w14:paraId="6C1DCDB9" w14:textId="77777777" w:rsidR="00790328" w:rsidRPr="00AB3DD0" w:rsidRDefault="00790328" w:rsidP="00790328">
      <w:pPr>
        <w:keepNext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35BA3C7A" wp14:editId="44AEE791">
            <wp:extent cx="5219700" cy="1545590"/>
            <wp:effectExtent l="12700" t="12700" r="1270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5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6A2F1D" w14:textId="77777777"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7" w:name="_Toc58221505"/>
      <w:r w:rsidRPr="004C3102">
        <w:rPr>
          <w:rFonts w:asciiTheme="minorHAnsi" w:hAnsiTheme="minorHAnsi" w:cstheme="minorHAnsi"/>
          <w:sz w:val="20"/>
          <w:szCs w:val="20"/>
          <w:lang w:val="en-US"/>
        </w:rPr>
        <w:t>GWAS Catalog table creation and data loading SQL code</w:t>
      </w:r>
      <w:bookmarkEnd w:id="7"/>
    </w:p>
    <w:p w14:paraId="5A9E3D95" w14:textId="77777777" w:rsidR="00790328" w:rsidRPr="00AB3DD0" w:rsidRDefault="00790328" w:rsidP="00790328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</w:p>
    <w:p w14:paraId="03AD5300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Gathering variant data from TCGA</w:t>
      </w:r>
    </w:p>
    <w:p w14:paraId="2B55E09F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TCGA data is not publicly available through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but we used an authorized access to download the related data for this study.</w:t>
      </w:r>
    </w:p>
    <w:p w14:paraId="18970164" w14:textId="77777777" w:rsidR="00790328" w:rsidRPr="00AB3DD0" w:rsidRDefault="00790328" w:rsidP="0079032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04F677F3" wp14:editId="7E6469AF">
            <wp:extent cx="5101167" cy="2848305"/>
            <wp:effectExtent l="12700" t="12700" r="1714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CGA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167" cy="28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13B2" w14:textId="77777777"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8" w:name="_Toc58221506"/>
      <w:r w:rsidRPr="004C3102">
        <w:rPr>
          <w:rFonts w:asciiTheme="minorHAnsi" w:hAnsiTheme="minorHAnsi" w:cstheme="minorHAnsi"/>
          <w:sz w:val="20"/>
          <w:szCs w:val="20"/>
          <w:lang w:val="en-US"/>
        </w:rPr>
        <w:t>TCGA table creation and data loading SQL code</w:t>
      </w:r>
      <w:bookmarkEnd w:id="8"/>
    </w:p>
    <w:p w14:paraId="1A89809D" w14:textId="77777777" w:rsidR="00790328" w:rsidRPr="00AB3DD0" w:rsidRDefault="00790328" w:rsidP="0079032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14:paraId="2817BEB5" w14:textId="77777777" w:rsidR="00AB3DD0" w:rsidRDefault="00AB3DD0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br w:type="page"/>
      </w:r>
    </w:p>
    <w:p w14:paraId="31FBFE05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lastRenderedPageBreak/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PharmGKB</w:t>
      </w:r>
      <w:proofErr w:type="spellEnd"/>
    </w:p>
    <w:p w14:paraId="2B4CDE9C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clinical and variant annotations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PharmGKB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downloaded through its “Downloads” page (https://www.pharmgkb.org/downloads) and loaded to our local database</w:t>
      </w:r>
      <w:r w:rsidR="00885D18"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.</w:t>
      </w:r>
    </w:p>
    <w:p w14:paraId="3F04C384" w14:textId="77777777" w:rsidR="00790328" w:rsidRPr="00AB3DD0" w:rsidRDefault="00790328" w:rsidP="0079032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6D37588E" wp14:editId="7F4D34B2">
            <wp:extent cx="5169600" cy="2487600"/>
            <wp:effectExtent l="12700" t="12700" r="1206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248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CD6550" w14:textId="77777777"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9" w:name="_Toc58221507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PharmGKB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creation and data loading SQL code</w:t>
      </w:r>
      <w:bookmarkEnd w:id="9"/>
    </w:p>
    <w:p w14:paraId="46B4770B" w14:textId="77777777" w:rsidR="00790328" w:rsidRPr="00AB3DD0" w:rsidRDefault="00790328" w:rsidP="0079032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14:paraId="1447B7B1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ClinVar</w:t>
      </w:r>
      <w:proofErr w:type="spellEnd"/>
    </w:p>
    <w:p w14:paraId="1E5EBAD9" w14:textId="77777777"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variant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ClinVar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downloaded from its “Downloads/FTP” site (https://ftp.ncbi.nlm.nih.gov/pub/clinvar/) and the variants with OMIM entries are considered for further analysis. Table structure is shown in the below figure:</w:t>
      </w:r>
    </w:p>
    <w:p w14:paraId="3332DD7E" w14:textId="77777777" w:rsidR="00790328" w:rsidRPr="00AB3DD0" w:rsidRDefault="00790328" w:rsidP="00790328">
      <w:pPr>
        <w:pStyle w:val="ListParagraph"/>
        <w:keepNext/>
        <w:spacing w:after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4FEB8D45" wp14:editId="1A976C9B">
            <wp:extent cx="5184000" cy="3606260"/>
            <wp:effectExtent l="12700" t="12700" r="10795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3606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67E944" w14:textId="77777777" w:rsidR="00790328" w:rsidRPr="004C3102" w:rsidRDefault="00790328" w:rsidP="004C3102">
      <w:pPr>
        <w:spacing w:before="100"/>
        <w:jc w:val="center"/>
        <w:rPr>
          <w:rFonts w:asciiTheme="minorHAnsi" w:hAnsiTheme="minorHAnsi" w:cstheme="minorHAnsi"/>
          <w:sz w:val="20"/>
          <w:szCs w:val="20"/>
          <w:lang w:val="en-US"/>
        </w:rPr>
      </w:pPr>
      <w:bookmarkStart w:id="10" w:name="_Toc58221508"/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ClinVar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table creation and data loading SQL code</w:t>
      </w:r>
      <w:bookmarkEnd w:id="10"/>
    </w:p>
    <w:p w14:paraId="4A6C9BE9" w14:textId="77777777"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43A61B0D" w14:textId="77777777" w:rsidR="00AB3DD0" w:rsidRPr="00AB3DD0" w:rsidRDefault="00AB3DD0" w:rsidP="00AB3DD0">
      <w:pPr>
        <w:spacing w:after="240"/>
        <w:jc w:val="center"/>
        <w:rPr>
          <w:rFonts w:asciiTheme="minorHAnsi" w:eastAsia="SimSun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eastAsia="SimSun" w:hAnsiTheme="minorHAnsi" w:cstheme="minorHAnsi"/>
          <w:b/>
          <w:sz w:val="22"/>
          <w:szCs w:val="22"/>
          <w:lang w:val="en-US"/>
        </w:rPr>
        <w:t>SCRIPTS FOR CO-LOCATING DISEASE RELATED VARIANTS WITH SIGNIFICANT MOTIFS</w:t>
      </w:r>
    </w:p>
    <w:p w14:paraId="5668A0A8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 xml:space="preserve">Storing </w:t>
      </w:r>
      <w:proofErr w:type="spellStart"/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>dbSNP</w:t>
      </w:r>
      <w:proofErr w:type="spellEnd"/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 xml:space="preserve"> data in the local database</w:t>
      </w:r>
    </w:p>
    <w:p w14:paraId="06E82C32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13F42181" w14:textId="77777777" w:rsidR="00AB3DD0" w:rsidRDefault="00AB3DD0" w:rsidP="004C3102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3E2E364C" wp14:editId="0DE5E019">
            <wp:extent cx="5180400" cy="4582800"/>
            <wp:effectExtent l="12700" t="12700" r="1397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458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61334" w14:textId="77777777" w:rsidR="00AB3DD0" w:rsidRPr="00AB3DD0" w:rsidRDefault="00AB3DD0" w:rsidP="004C3102">
      <w:pPr>
        <w:spacing w:before="10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Table creation code for storing </w:t>
      </w:r>
      <w:proofErr w:type="spellStart"/>
      <w:r w:rsidRPr="004C3102">
        <w:rPr>
          <w:rFonts w:asciiTheme="minorHAnsi" w:hAnsiTheme="minorHAnsi" w:cstheme="minorHAnsi"/>
          <w:sz w:val="20"/>
          <w:szCs w:val="20"/>
          <w:lang w:val="en-US"/>
        </w:rPr>
        <w:t>dbSNP</w:t>
      </w:r>
      <w:proofErr w:type="spellEnd"/>
      <w:r w:rsidRPr="004C3102">
        <w:rPr>
          <w:rFonts w:asciiTheme="minorHAnsi" w:hAnsiTheme="minorHAnsi" w:cstheme="minorHAnsi"/>
          <w:sz w:val="20"/>
          <w:szCs w:val="20"/>
          <w:lang w:val="en-US"/>
        </w:rPr>
        <w:t xml:space="preserve"> data into local PostgreSQL database. Data is loaded from the text file downloaded from UCSC downloads page (</w:t>
      </w:r>
      <w:hyperlink r:id="rId16" w:history="1">
        <w:r w:rsidRPr="004C3102">
          <w:rPr>
            <w:rFonts w:asciiTheme="minorHAnsi" w:hAnsiTheme="minorHAnsi" w:cstheme="minorHAnsi"/>
            <w:sz w:val="20"/>
            <w:szCs w:val="20"/>
            <w:lang w:val="en-US"/>
          </w:rPr>
          <w:t>http://hgdownload.soe.ucsc.edu/goldenPath/hg38/database/snp150.txt.gz</w:t>
        </w:r>
      </w:hyperlink>
      <w:r w:rsidRPr="004C3102">
        <w:rPr>
          <w:rFonts w:asciiTheme="minorHAnsi" w:hAnsiTheme="minorHAnsi" w:cstheme="minorHAnsi"/>
          <w:sz w:val="20"/>
          <w:szCs w:val="20"/>
          <w:lang w:val="en-US"/>
        </w:rPr>
        <w:t>).</w:t>
      </w:r>
      <w:r w:rsidRPr="00AB3DD0">
        <w:rPr>
          <w:rFonts w:asciiTheme="minorHAnsi" w:hAnsiTheme="minorHAnsi" w:cstheme="minorHAnsi"/>
          <w:sz w:val="22"/>
          <w:szCs w:val="22"/>
          <w:lang w:val="en-US"/>
        </w:rPr>
        <w:br w:type="page"/>
      </w:r>
    </w:p>
    <w:p w14:paraId="3F0B745A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lastRenderedPageBreak/>
        <w:t xml:space="preserve">  </w:t>
      </w: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>Storing subset of SNPs located 400 nucleotides around the splice acceptor site</w:t>
      </w:r>
    </w:p>
    <w:p w14:paraId="357B7EF5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5DC243CF" w14:textId="77777777"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46D2D46E" wp14:editId="212C6664">
            <wp:extent cx="5219700" cy="4140835"/>
            <wp:effectExtent l="12700" t="12700" r="1270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140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B04EFE" w14:textId="77777777"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>Table creation (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acceptor_site_all_snps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>) for keeping the subset of SNPs located 400 nucleotides around the splice acceptor sites (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acceptor_site_locations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is previously loaded with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Ensembl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Biomart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query output).</w:t>
      </w: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br w:type="page"/>
      </w:r>
    </w:p>
    <w:p w14:paraId="06D3243E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lastRenderedPageBreak/>
        <w:t>Finding motif co-locating SNPs</w:t>
      </w:r>
    </w:p>
    <w:p w14:paraId="6D221A51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505878D1" w14:textId="77777777"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3F60C96B" wp14:editId="7F1BE575">
            <wp:extent cx="5219700" cy="3733800"/>
            <wp:effectExtent l="12700" t="1270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33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1FD4FF" w14:textId="77777777"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>SQL code snippets for finding SNPs located on the significant motifs. “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acceptor_site_snp_on_motif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” table is </w:t>
      </w:r>
      <w:proofErr w:type="gram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actually a</w:t>
      </w:r>
      <w:proofErr w:type="gram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list of motif and SNP pairs indicating that the SNP is located on the corresponding motif. Locations of the motifs retrieved from FIMO are used for finding the matching SNPs.</w:t>
      </w:r>
    </w:p>
    <w:p w14:paraId="793B2A20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6DCC189D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49D93D24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2E0B5C88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04E987B4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0E07C402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5AF73C5E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59D3D277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2E3E03C9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1C2406B8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2D228C5F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216FF5F3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5F3B3228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7D002249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09305118" w14:textId="77777777" w:rsidR="00AB3DD0" w:rsidRDefault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>
        <w:rPr>
          <w:rFonts w:asciiTheme="minorHAnsi" w:hAnsiTheme="minorHAnsi" w:cstheme="minorHAnsi"/>
          <w:b/>
          <w:sz w:val="22"/>
          <w:szCs w:val="22"/>
          <w:lang w:val="en-US"/>
        </w:rPr>
        <w:br w:type="page"/>
      </w:r>
    </w:p>
    <w:p w14:paraId="1DA3C1E3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lastRenderedPageBreak/>
        <w:t>Tagging the SNPs for disease relevance</w:t>
      </w:r>
    </w:p>
    <w:p w14:paraId="2E51F5D6" w14:textId="77777777"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14:paraId="1950DA74" w14:textId="77777777" w:rsidR="00AB3DD0" w:rsidRDefault="00AB3DD0" w:rsidP="00AB3DD0">
      <w:pPr>
        <w:keepNext/>
        <w:spacing w:before="10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6C3EC6AB" wp14:editId="3F58700E">
            <wp:extent cx="5219700" cy="5083810"/>
            <wp:effectExtent l="12700" t="12700" r="1270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tif_Disease_Causing_SNP_Colocaliza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83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D94119" w14:textId="77777777" w:rsidR="00CC7DE8" w:rsidRPr="00AB3DD0" w:rsidRDefault="00AB3DD0" w:rsidP="00AB3DD0">
      <w:pPr>
        <w:keepNext/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SQLs for tagging motif co-located SNPs’ disease relevance.</w:t>
      </w:r>
    </w:p>
    <w:p w14:paraId="22A33553" w14:textId="77777777" w:rsidR="00656650" w:rsidRPr="00AB3DD0" w:rsidRDefault="00656650">
      <w:pPr>
        <w:rPr>
          <w:rFonts w:asciiTheme="minorHAnsi" w:hAnsiTheme="minorHAnsi" w:cstheme="minorHAnsi"/>
          <w:sz w:val="22"/>
          <w:szCs w:val="22"/>
        </w:rPr>
      </w:pPr>
    </w:p>
    <w:sectPr w:rsidR="00656650" w:rsidRPr="00AB3DD0" w:rsidSect="0042011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DE8"/>
    <w:rsid w:val="0000528E"/>
    <w:rsid w:val="00205B9C"/>
    <w:rsid w:val="002330BE"/>
    <w:rsid w:val="003A6927"/>
    <w:rsid w:val="0042011D"/>
    <w:rsid w:val="00492616"/>
    <w:rsid w:val="004C3102"/>
    <w:rsid w:val="005F71A0"/>
    <w:rsid w:val="00656650"/>
    <w:rsid w:val="00790328"/>
    <w:rsid w:val="00885D18"/>
    <w:rsid w:val="00962E79"/>
    <w:rsid w:val="00AB3DD0"/>
    <w:rsid w:val="00B2381A"/>
    <w:rsid w:val="00B630A6"/>
    <w:rsid w:val="00BB02F9"/>
    <w:rsid w:val="00C36DCD"/>
    <w:rsid w:val="00CC7DE8"/>
    <w:rsid w:val="00DA32C4"/>
    <w:rsid w:val="00E37849"/>
    <w:rsid w:val="00EE2824"/>
    <w:rsid w:val="00F0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B405716"/>
  <w15:chartTrackingRefBased/>
  <w15:docId w15:val="{3B2762D5-3493-2F4B-A41E-43C5D79C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DE8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CC7DE8"/>
    <w:pPr>
      <w:keepNext/>
      <w:keepLines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C7DE8"/>
    <w:rPr>
      <w:rFonts w:ascii="Times New Roman" w:eastAsiaTheme="majorEastAsia" w:hAnsi="Times New Roman" w:cstheme="majorBidi"/>
    </w:rPr>
  </w:style>
  <w:style w:type="paragraph" w:styleId="ListParagraph">
    <w:name w:val="List Paragraph"/>
    <w:basedOn w:val="Normal"/>
    <w:uiPriority w:val="34"/>
    <w:qFormat/>
    <w:rsid w:val="00CC7DE8"/>
    <w:pPr>
      <w:spacing w:after="200" w:line="276" w:lineRule="auto"/>
      <w:contextualSpacing/>
    </w:pPr>
    <w:rPr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tiff"/><Relationship Id="rId18" Type="http://schemas.openxmlformats.org/officeDocument/2006/relationships/image" Target="media/image11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ftp://ftp.ncbi.nlm.nih.gov/dbgap/studies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" Type="http://schemas.openxmlformats.org/officeDocument/2006/relationships/settings" Target="settings.xml"/><Relationship Id="rId16" Type="http://schemas.openxmlformats.org/officeDocument/2006/relationships/hyperlink" Target="http://hgdownload.soe.ucsc.edu/goldenPath/hg38/database/snp150.txt.gz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tiff"/><Relationship Id="rId5" Type="http://schemas.openxmlformats.org/officeDocument/2006/relationships/hyperlink" Target="ftp://ftp.ncbi.nlm.nih.gov/dbgap/studies/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hyperlink" Target="https://github.com/gkaraduman/dbGAP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633</Words>
  <Characters>3610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Gülşah Karaduman</dc:creator>
  <cp:keywords/>
  <dc:description/>
  <cp:lastModifiedBy>Ayşe İlknur Karaduman</cp:lastModifiedBy>
  <cp:revision>6</cp:revision>
  <dcterms:created xsi:type="dcterms:W3CDTF">2020-12-07T15:43:00Z</dcterms:created>
  <dcterms:modified xsi:type="dcterms:W3CDTF">2021-05-01T08:35:00Z</dcterms:modified>
</cp:coreProperties>
</file>